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F264D9" w:rsidRPr="001D4F4E" w:rsidRDefault="00F264D9" w:rsidP="00F264D9">
      <w:pPr>
        <w:pageBreakBefore/>
        <w:jc w:val="center"/>
        <w:rPr>
          <w:b/>
        </w:rPr>
      </w:pPr>
      <w:r w:rsidRPr="001D4F4E">
        <w:rPr>
          <w:b/>
        </w:rPr>
        <w:lastRenderedPageBreak/>
        <w:t>TEKNİK ŞARTNAME STANDART FORMU   (Söz</w:t>
      </w:r>
      <w:r>
        <w:rPr>
          <w:b/>
        </w:rPr>
        <w:t xml:space="preserve">. </w:t>
      </w:r>
      <w:r w:rsidRPr="001D4F4E">
        <w:rPr>
          <w:b/>
        </w:rPr>
        <w:t>EK:2b)</w:t>
      </w:r>
    </w:p>
    <w:p w:rsidR="00F264D9" w:rsidRPr="007C40DC" w:rsidRDefault="00F264D9" w:rsidP="00F264D9">
      <w:pPr>
        <w:spacing w:before="120" w:after="120"/>
        <w:jc w:val="center"/>
        <w:rPr>
          <w:sz w:val="20"/>
          <w:szCs w:val="20"/>
        </w:rPr>
      </w:pPr>
      <w:r w:rsidRPr="007C40DC">
        <w:rPr>
          <w:sz w:val="20"/>
          <w:szCs w:val="20"/>
          <w:highlight w:val="lightGray"/>
        </w:rPr>
        <w:t>(Mal Alımı ihaleleri için)</w:t>
      </w:r>
    </w:p>
    <w:p w:rsidR="00F264D9" w:rsidRPr="007C40DC" w:rsidRDefault="00F264D9" w:rsidP="00F264D9">
      <w:pPr>
        <w:spacing w:before="120" w:after="120"/>
        <w:ind w:firstLine="720"/>
        <w:rPr>
          <w:b/>
          <w:sz w:val="20"/>
          <w:szCs w:val="20"/>
        </w:rPr>
      </w:pPr>
    </w:p>
    <w:p w:rsidR="00F264D9" w:rsidRPr="007C40DC" w:rsidRDefault="00F264D9" w:rsidP="00F264D9">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F264D9" w:rsidRPr="007C40DC" w:rsidRDefault="00F264D9" w:rsidP="00F264D9">
      <w:pPr>
        <w:spacing w:before="120" w:after="120"/>
      </w:pPr>
      <w:r w:rsidRPr="007C40DC">
        <w:rPr>
          <w:b/>
        </w:rPr>
        <w:t>Sözleşme başlığı</w:t>
      </w:r>
      <w:r w:rsidRPr="007C40DC">
        <w:rPr>
          <w:b/>
        </w:rPr>
        <w:tab/>
        <w:t>:</w:t>
      </w:r>
      <w:r w:rsidRPr="007C40DC">
        <w:t xml:space="preserve"> </w:t>
      </w:r>
      <w:r>
        <w:t>Ulusoy profil Mal alım ihalesi</w:t>
      </w:r>
    </w:p>
    <w:p w:rsidR="00F264D9" w:rsidRPr="007C40DC" w:rsidRDefault="00F264D9" w:rsidP="00F264D9">
      <w:pPr>
        <w:spacing w:before="120" w:after="120"/>
      </w:pPr>
      <w:r w:rsidRPr="007C40DC">
        <w:rPr>
          <w:b/>
        </w:rPr>
        <w:t>Yayın Referansı</w:t>
      </w:r>
      <w:r w:rsidRPr="007C40DC">
        <w:rPr>
          <w:b/>
        </w:rPr>
        <w:tab/>
        <w:t>:</w:t>
      </w:r>
      <w:r>
        <w:t xml:space="preserve"> TR62/14/BREY/0029</w:t>
      </w:r>
    </w:p>
    <w:p w:rsidR="00F264D9" w:rsidRPr="007C40DC" w:rsidRDefault="00F264D9" w:rsidP="00F264D9">
      <w:pPr>
        <w:spacing w:before="120" w:after="120"/>
      </w:pPr>
      <w:r w:rsidRPr="007C40DC">
        <w:t>1. Genel Tanım</w:t>
      </w:r>
    </w:p>
    <w:p w:rsidR="00F264D9" w:rsidRPr="007C40DC" w:rsidRDefault="00F264D9" w:rsidP="00F264D9">
      <w:pPr>
        <w:spacing w:before="120" w:after="120"/>
      </w:pPr>
      <w:r>
        <w:t>-Projemizin genel tanımını yapacak olursak, Alımını planladığımız Makine ile bölgede konu ile ilgili lider firma olma özelliği kazanacagız. Bu bağlamda bünyemizde yarı mamül olarak üretimini yapmış oldugumuz ürünleri tam mamül statüsüne yükselterek nihai tüketiciye ulaşmayı hedeflemekteyiz. Akabinde tam mamül ile birlikte markalaşma ve uluslar arası pazara açılmayı hedeflemekteyiz.</w:t>
      </w:r>
    </w:p>
    <w:p w:rsidR="00F264D9" w:rsidRPr="007C40DC" w:rsidRDefault="00F264D9" w:rsidP="00F264D9">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F264D9" w:rsidRPr="007C40DC" w:rsidTr="003604D4">
        <w:trPr>
          <w:cantSplit/>
          <w:trHeight w:val="274"/>
          <w:tblHeader/>
        </w:trPr>
        <w:tc>
          <w:tcPr>
            <w:tcW w:w="996" w:type="dxa"/>
            <w:shd w:val="pct5" w:color="auto" w:fill="FFFFFF"/>
          </w:tcPr>
          <w:p w:rsidR="00F264D9" w:rsidRPr="007C40DC" w:rsidRDefault="00F264D9" w:rsidP="003604D4">
            <w:pPr>
              <w:spacing w:before="120" w:after="120"/>
              <w:jc w:val="center"/>
              <w:rPr>
                <w:b/>
              </w:rPr>
            </w:pPr>
            <w:r w:rsidRPr="007C40DC">
              <w:rPr>
                <w:b/>
              </w:rPr>
              <w:t>A</w:t>
            </w:r>
          </w:p>
        </w:tc>
        <w:tc>
          <w:tcPr>
            <w:tcW w:w="4764" w:type="dxa"/>
            <w:shd w:val="pct5" w:color="auto" w:fill="FFFFFF"/>
          </w:tcPr>
          <w:p w:rsidR="00F264D9" w:rsidRPr="007C40DC" w:rsidRDefault="00F264D9" w:rsidP="003604D4">
            <w:pPr>
              <w:spacing w:before="120" w:after="120"/>
              <w:jc w:val="center"/>
              <w:rPr>
                <w:b/>
              </w:rPr>
            </w:pPr>
            <w:r w:rsidRPr="007C40DC">
              <w:rPr>
                <w:b/>
              </w:rPr>
              <w:t>B</w:t>
            </w:r>
          </w:p>
        </w:tc>
        <w:tc>
          <w:tcPr>
            <w:tcW w:w="1070" w:type="dxa"/>
            <w:shd w:val="pct5" w:color="auto" w:fill="FFFFFF"/>
          </w:tcPr>
          <w:p w:rsidR="00F264D9" w:rsidRPr="007C40DC" w:rsidRDefault="00F264D9" w:rsidP="003604D4">
            <w:pPr>
              <w:spacing w:before="120" w:after="120"/>
              <w:jc w:val="center"/>
              <w:rPr>
                <w:b/>
              </w:rPr>
            </w:pPr>
            <w:r w:rsidRPr="007C40DC">
              <w:rPr>
                <w:b/>
              </w:rPr>
              <w:t>C</w:t>
            </w:r>
          </w:p>
        </w:tc>
      </w:tr>
      <w:tr w:rsidR="00F264D9" w:rsidRPr="007C40DC" w:rsidTr="003604D4">
        <w:trPr>
          <w:cantSplit/>
          <w:trHeight w:val="274"/>
          <w:tblHeader/>
        </w:trPr>
        <w:tc>
          <w:tcPr>
            <w:tcW w:w="996" w:type="dxa"/>
            <w:shd w:val="pct5" w:color="auto" w:fill="FFFFFF"/>
          </w:tcPr>
          <w:p w:rsidR="00F264D9" w:rsidRPr="007C40DC" w:rsidRDefault="00F264D9" w:rsidP="003604D4">
            <w:pPr>
              <w:spacing w:before="120" w:after="120"/>
              <w:jc w:val="center"/>
              <w:rPr>
                <w:b/>
              </w:rPr>
            </w:pPr>
            <w:r w:rsidRPr="007C40DC">
              <w:rPr>
                <w:b/>
              </w:rPr>
              <w:t>Sıra No</w:t>
            </w:r>
          </w:p>
        </w:tc>
        <w:tc>
          <w:tcPr>
            <w:tcW w:w="4764" w:type="dxa"/>
            <w:shd w:val="pct5" w:color="auto" w:fill="FFFFFF"/>
          </w:tcPr>
          <w:p w:rsidR="00F264D9" w:rsidRPr="007C40DC" w:rsidRDefault="00F264D9" w:rsidP="003604D4">
            <w:pPr>
              <w:spacing w:before="120" w:after="120"/>
              <w:jc w:val="center"/>
              <w:rPr>
                <w:b/>
              </w:rPr>
            </w:pPr>
            <w:r w:rsidRPr="007C40DC">
              <w:rPr>
                <w:b/>
              </w:rPr>
              <w:t>Teknik Özellikler</w:t>
            </w:r>
          </w:p>
        </w:tc>
        <w:tc>
          <w:tcPr>
            <w:tcW w:w="1070" w:type="dxa"/>
            <w:shd w:val="pct5" w:color="auto" w:fill="FFFFFF"/>
          </w:tcPr>
          <w:p w:rsidR="00F264D9" w:rsidRPr="007C40DC" w:rsidRDefault="00F264D9" w:rsidP="003604D4">
            <w:pPr>
              <w:spacing w:before="120" w:after="120"/>
              <w:jc w:val="center"/>
              <w:rPr>
                <w:b/>
              </w:rPr>
            </w:pPr>
            <w:r w:rsidRPr="007C40DC">
              <w:rPr>
                <w:b/>
              </w:rPr>
              <w:t>Miktar</w:t>
            </w:r>
          </w:p>
        </w:tc>
      </w:tr>
      <w:tr w:rsidR="00F264D9" w:rsidRPr="007C40DC" w:rsidTr="003604D4">
        <w:trPr>
          <w:cantSplit/>
        </w:trPr>
        <w:tc>
          <w:tcPr>
            <w:tcW w:w="996" w:type="dxa"/>
          </w:tcPr>
          <w:p w:rsidR="00F264D9" w:rsidRPr="007C40DC" w:rsidRDefault="00F264D9" w:rsidP="003604D4">
            <w:pPr>
              <w:spacing w:before="120" w:after="120"/>
              <w:jc w:val="center"/>
              <w:rPr>
                <w:b/>
              </w:rPr>
            </w:pPr>
            <w:r w:rsidRPr="007C40DC">
              <w:rPr>
                <w:b/>
              </w:rPr>
              <w:t>1</w:t>
            </w:r>
          </w:p>
        </w:tc>
        <w:tc>
          <w:tcPr>
            <w:tcW w:w="4764" w:type="dxa"/>
          </w:tcPr>
          <w:p w:rsidR="00F264D9" w:rsidRPr="007C40DC" w:rsidRDefault="00F264D9" w:rsidP="003604D4">
            <w:pPr>
              <w:spacing w:before="120" w:after="120"/>
            </w:pPr>
            <w:r>
              <w:t>Bilgisayar kontrollu 2 boyutlu 3 eksenli 6kw lazer kesim tezgahı</w:t>
            </w:r>
          </w:p>
        </w:tc>
        <w:tc>
          <w:tcPr>
            <w:tcW w:w="1070" w:type="dxa"/>
            <w:vAlign w:val="center"/>
          </w:tcPr>
          <w:p w:rsidR="00F264D9" w:rsidRPr="007C40DC" w:rsidRDefault="00F264D9" w:rsidP="003604D4">
            <w:pPr>
              <w:spacing w:before="120" w:after="120"/>
            </w:pPr>
            <w:r>
              <w:t>1</w:t>
            </w:r>
          </w:p>
        </w:tc>
      </w:tr>
      <w:tr w:rsidR="00F264D9" w:rsidRPr="007C40DC" w:rsidTr="003604D4">
        <w:trPr>
          <w:cantSplit/>
        </w:trPr>
        <w:tc>
          <w:tcPr>
            <w:tcW w:w="996" w:type="dxa"/>
          </w:tcPr>
          <w:p w:rsidR="00F264D9" w:rsidRPr="007C40DC" w:rsidRDefault="00F264D9" w:rsidP="003604D4">
            <w:pPr>
              <w:spacing w:before="120" w:after="120"/>
              <w:jc w:val="center"/>
              <w:rPr>
                <w:b/>
              </w:rPr>
            </w:pPr>
          </w:p>
        </w:tc>
        <w:tc>
          <w:tcPr>
            <w:tcW w:w="4764" w:type="dxa"/>
          </w:tcPr>
          <w:p w:rsidR="00F264D9" w:rsidRPr="007C40DC" w:rsidRDefault="00F264D9" w:rsidP="003604D4">
            <w:pPr>
              <w:spacing w:before="120" w:after="120"/>
            </w:pPr>
          </w:p>
        </w:tc>
        <w:tc>
          <w:tcPr>
            <w:tcW w:w="1070" w:type="dxa"/>
            <w:vAlign w:val="center"/>
          </w:tcPr>
          <w:p w:rsidR="00F264D9" w:rsidRPr="007C40DC" w:rsidRDefault="00F264D9" w:rsidP="003604D4">
            <w:pPr>
              <w:spacing w:before="120" w:after="120"/>
            </w:pPr>
          </w:p>
        </w:tc>
      </w:tr>
      <w:tr w:rsidR="00F264D9" w:rsidRPr="007C40DC" w:rsidTr="003604D4">
        <w:trPr>
          <w:cantSplit/>
        </w:trPr>
        <w:tc>
          <w:tcPr>
            <w:tcW w:w="996" w:type="dxa"/>
          </w:tcPr>
          <w:p w:rsidR="00F264D9" w:rsidRPr="007C40DC" w:rsidRDefault="00F264D9" w:rsidP="003604D4">
            <w:pPr>
              <w:spacing w:before="120" w:after="120"/>
              <w:jc w:val="center"/>
              <w:rPr>
                <w:b/>
              </w:rPr>
            </w:pPr>
          </w:p>
        </w:tc>
        <w:tc>
          <w:tcPr>
            <w:tcW w:w="4764" w:type="dxa"/>
          </w:tcPr>
          <w:p w:rsidR="00F264D9" w:rsidRPr="007C40DC" w:rsidRDefault="00F264D9" w:rsidP="003604D4">
            <w:pPr>
              <w:spacing w:before="120" w:after="120"/>
            </w:pPr>
          </w:p>
        </w:tc>
        <w:tc>
          <w:tcPr>
            <w:tcW w:w="1070" w:type="dxa"/>
            <w:vAlign w:val="center"/>
          </w:tcPr>
          <w:p w:rsidR="00F264D9" w:rsidRPr="007C40DC" w:rsidRDefault="00F264D9" w:rsidP="003604D4">
            <w:pPr>
              <w:spacing w:before="120" w:after="120"/>
            </w:pPr>
          </w:p>
        </w:tc>
      </w:tr>
      <w:tr w:rsidR="00F264D9" w:rsidRPr="007C40DC" w:rsidTr="003604D4">
        <w:trPr>
          <w:cantSplit/>
        </w:trPr>
        <w:tc>
          <w:tcPr>
            <w:tcW w:w="996" w:type="dxa"/>
          </w:tcPr>
          <w:p w:rsidR="00F264D9" w:rsidRPr="007C40DC" w:rsidRDefault="00F264D9" w:rsidP="003604D4">
            <w:pPr>
              <w:spacing w:before="120" w:after="120"/>
              <w:jc w:val="center"/>
              <w:rPr>
                <w:b/>
              </w:rPr>
            </w:pPr>
          </w:p>
        </w:tc>
        <w:tc>
          <w:tcPr>
            <w:tcW w:w="4764" w:type="dxa"/>
          </w:tcPr>
          <w:p w:rsidR="00F264D9" w:rsidRPr="007C40DC" w:rsidRDefault="00F264D9" w:rsidP="003604D4">
            <w:pPr>
              <w:spacing w:before="120" w:after="120"/>
            </w:pPr>
          </w:p>
        </w:tc>
        <w:tc>
          <w:tcPr>
            <w:tcW w:w="1070" w:type="dxa"/>
            <w:vAlign w:val="center"/>
          </w:tcPr>
          <w:p w:rsidR="00F264D9" w:rsidRPr="007C40DC" w:rsidRDefault="00F264D9" w:rsidP="003604D4">
            <w:pPr>
              <w:spacing w:before="120" w:after="120"/>
            </w:pPr>
          </w:p>
        </w:tc>
      </w:tr>
      <w:tr w:rsidR="00F264D9" w:rsidRPr="007C40DC" w:rsidTr="003604D4">
        <w:trPr>
          <w:cantSplit/>
          <w:trHeight w:val="53"/>
        </w:trPr>
        <w:tc>
          <w:tcPr>
            <w:tcW w:w="996" w:type="dxa"/>
          </w:tcPr>
          <w:p w:rsidR="00F264D9" w:rsidRPr="007C40DC" w:rsidRDefault="00F264D9" w:rsidP="003604D4">
            <w:pPr>
              <w:spacing w:before="120" w:after="120"/>
              <w:jc w:val="center"/>
              <w:rPr>
                <w:b/>
              </w:rPr>
            </w:pPr>
          </w:p>
        </w:tc>
        <w:tc>
          <w:tcPr>
            <w:tcW w:w="4764" w:type="dxa"/>
          </w:tcPr>
          <w:p w:rsidR="00F264D9" w:rsidRPr="007C40DC" w:rsidRDefault="00F264D9" w:rsidP="003604D4">
            <w:pPr>
              <w:spacing w:before="120" w:after="120"/>
            </w:pPr>
          </w:p>
        </w:tc>
        <w:tc>
          <w:tcPr>
            <w:tcW w:w="1070" w:type="dxa"/>
            <w:vAlign w:val="center"/>
          </w:tcPr>
          <w:p w:rsidR="00F264D9" w:rsidRPr="007C40DC" w:rsidRDefault="00F264D9" w:rsidP="003604D4">
            <w:pPr>
              <w:spacing w:before="120" w:after="120"/>
            </w:pPr>
          </w:p>
        </w:tc>
      </w:tr>
    </w:tbl>
    <w:p w:rsidR="00F264D9" w:rsidRDefault="00F264D9" w:rsidP="00F264D9">
      <w:pPr>
        <w:ind w:left="360"/>
        <w:rPr>
          <w:rFonts w:ascii="Verdana" w:hAnsi="Verdana"/>
          <w:sz w:val="20"/>
          <w:szCs w:val="20"/>
        </w:rPr>
      </w:pPr>
      <w:r>
        <w:rPr>
          <w:rFonts w:ascii="Verdana" w:hAnsi="Verdana"/>
          <w:sz w:val="20"/>
          <w:szCs w:val="20"/>
        </w:rPr>
        <w:t>Lazer tezgahı alımı için teknik şartname:</w:t>
      </w:r>
    </w:p>
    <w:p w:rsidR="00F264D9" w:rsidRDefault="00F264D9" w:rsidP="00F264D9">
      <w:pPr>
        <w:ind w:left="360"/>
        <w:rPr>
          <w:rFonts w:ascii="Verdana" w:hAnsi="Verdana"/>
          <w:sz w:val="20"/>
          <w:szCs w:val="20"/>
        </w:rPr>
      </w:pPr>
    </w:p>
    <w:p w:rsidR="00F264D9" w:rsidRDefault="00F264D9" w:rsidP="00F264D9">
      <w:pPr>
        <w:numPr>
          <w:ilvl w:val="0"/>
          <w:numId w:val="6"/>
        </w:numPr>
        <w:rPr>
          <w:rFonts w:ascii="Verdana" w:hAnsi="Verdana"/>
          <w:sz w:val="20"/>
          <w:szCs w:val="20"/>
        </w:rPr>
      </w:pPr>
      <w:r>
        <w:rPr>
          <w:rFonts w:ascii="Verdana" w:hAnsi="Verdana"/>
          <w:sz w:val="20"/>
          <w:szCs w:val="20"/>
        </w:rPr>
        <w:t xml:space="preserve">Tezgah 1500 x 3000 ebadında sacı işleyebilecek kesim alanına sahip olacak olup, standart olarak otomatik tablalı masa sistemine sahip olacaktır.Masa sistemi hidrolik olmayacaktır. Bunun için gerekli her türlü otomasyon tezgah imalatçısı tarafından sağlanacaktır. </w:t>
      </w:r>
    </w:p>
    <w:p w:rsidR="00F264D9" w:rsidRDefault="00F264D9" w:rsidP="00F264D9">
      <w:pPr>
        <w:numPr>
          <w:ilvl w:val="0"/>
          <w:numId w:val="6"/>
        </w:numPr>
        <w:rPr>
          <w:rFonts w:ascii="Verdana" w:hAnsi="Verdana"/>
          <w:sz w:val="20"/>
          <w:szCs w:val="20"/>
        </w:rPr>
      </w:pPr>
      <w:r>
        <w:rPr>
          <w:rFonts w:ascii="Verdana" w:hAnsi="Verdana"/>
          <w:sz w:val="20"/>
          <w:szCs w:val="20"/>
        </w:rPr>
        <w:t xml:space="preserve">Tezgahın kesebileceği maksimum malzeme kalınlıkları en az Çelikte 25 mm, Paslanmaz Çelikte 25 mm, Aluminyumda 15 mm olacaktır. </w:t>
      </w:r>
    </w:p>
    <w:p w:rsidR="00F264D9" w:rsidRDefault="00F264D9" w:rsidP="00F264D9">
      <w:pPr>
        <w:numPr>
          <w:ilvl w:val="0"/>
          <w:numId w:val="6"/>
        </w:numPr>
        <w:rPr>
          <w:rFonts w:ascii="Verdana" w:hAnsi="Verdana"/>
          <w:sz w:val="20"/>
          <w:szCs w:val="20"/>
        </w:rPr>
      </w:pPr>
      <w:r>
        <w:rPr>
          <w:rFonts w:ascii="Verdana" w:hAnsi="Verdana"/>
          <w:sz w:val="20"/>
          <w:szCs w:val="20"/>
        </w:rPr>
        <w:t>Pozisyonlama ivmesi en az 30 m/s</w:t>
      </w:r>
      <w:r>
        <w:rPr>
          <w:rFonts w:ascii="Verdana" w:hAnsi="Verdana"/>
          <w:sz w:val="20"/>
          <w:szCs w:val="20"/>
          <w:vertAlign w:val="superscript"/>
        </w:rPr>
        <w:t>2</w:t>
      </w:r>
      <w:r>
        <w:rPr>
          <w:rFonts w:ascii="Verdana" w:hAnsi="Verdana"/>
          <w:sz w:val="20"/>
          <w:szCs w:val="20"/>
        </w:rPr>
        <w:t xml:space="preserve"> olacaktır </w:t>
      </w:r>
    </w:p>
    <w:p w:rsidR="00F264D9" w:rsidRDefault="00F264D9" w:rsidP="00F264D9">
      <w:pPr>
        <w:numPr>
          <w:ilvl w:val="0"/>
          <w:numId w:val="6"/>
        </w:numPr>
        <w:rPr>
          <w:rFonts w:ascii="Verdana" w:hAnsi="Verdana"/>
          <w:sz w:val="20"/>
          <w:szCs w:val="20"/>
        </w:rPr>
      </w:pPr>
      <w:r>
        <w:rPr>
          <w:rFonts w:ascii="Verdana" w:hAnsi="Verdana"/>
          <w:sz w:val="20"/>
          <w:szCs w:val="20"/>
        </w:rPr>
        <w:t>Aksların maksimum bileşke pozisyonlama hızı 169 m/dk nın altında olmayacaktır.</w:t>
      </w:r>
    </w:p>
    <w:p w:rsidR="00F264D9" w:rsidRDefault="00F264D9" w:rsidP="00F264D9">
      <w:pPr>
        <w:numPr>
          <w:ilvl w:val="0"/>
          <w:numId w:val="6"/>
        </w:numPr>
        <w:rPr>
          <w:rFonts w:ascii="Verdana" w:hAnsi="Verdana"/>
          <w:sz w:val="20"/>
          <w:szCs w:val="20"/>
        </w:rPr>
      </w:pPr>
      <w:r>
        <w:rPr>
          <w:rFonts w:ascii="Verdana" w:hAnsi="Verdana"/>
          <w:sz w:val="20"/>
          <w:szCs w:val="20"/>
        </w:rPr>
        <w:t xml:space="preserve">X ekseni tork motoru, y ve z ekseni lineer motorla tahrik edilmelidir. </w:t>
      </w:r>
    </w:p>
    <w:p w:rsidR="00F264D9" w:rsidRDefault="00F264D9" w:rsidP="00F264D9">
      <w:pPr>
        <w:numPr>
          <w:ilvl w:val="0"/>
          <w:numId w:val="6"/>
        </w:numPr>
        <w:rPr>
          <w:rFonts w:ascii="Verdana" w:hAnsi="Verdana"/>
          <w:sz w:val="20"/>
          <w:szCs w:val="20"/>
        </w:rPr>
      </w:pPr>
      <w:r>
        <w:rPr>
          <w:rFonts w:ascii="Verdana" w:hAnsi="Verdana"/>
          <w:sz w:val="20"/>
          <w:szCs w:val="20"/>
        </w:rPr>
        <w:t xml:space="preserve">Tezgahın rezonatör ünitesi, yazılımı ve CNC ünitesi OEM olmayacak, tezgahın imalatçısı tarafından üretilmiş olacaktır. </w:t>
      </w:r>
    </w:p>
    <w:p w:rsidR="00F264D9" w:rsidRDefault="00F264D9" w:rsidP="00F264D9">
      <w:pPr>
        <w:numPr>
          <w:ilvl w:val="0"/>
          <w:numId w:val="6"/>
        </w:numPr>
        <w:rPr>
          <w:rFonts w:ascii="Verdana" w:hAnsi="Verdana"/>
          <w:sz w:val="20"/>
          <w:szCs w:val="20"/>
        </w:rPr>
      </w:pPr>
      <w:r>
        <w:rPr>
          <w:rFonts w:ascii="Verdana" w:hAnsi="Verdana"/>
          <w:sz w:val="20"/>
          <w:szCs w:val="20"/>
        </w:rPr>
        <w:t xml:space="preserve">Tezgah rezonatörü </w:t>
      </w:r>
      <w:r w:rsidR="006E2490">
        <w:rPr>
          <w:rFonts w:ascii="Verdana" w:hAnsi="Verdana"/>
          <w:sz w:val="20"/>
          <w:szCs w:val="20"/>
        </w:rPr>
        <w:t xml:space="preserve">en az </w:t>
      </w:r>
      <w:r>
        <w:rPr>
          <w:rFonts w:ascii="Verdana" w:hAnsi="Verdana"/>
          <w:sz w:val="20"/>
          <w:szCs w:val="20"/>
        </w:rPr>
        <w:t xml:space="preserve">6000W veya üzerinde RF rezonatör olacaktır. </w:t>
      </w:r>
    </w:p>
    <w:p w:rsidR="00F264D9" w:rsidRDefault="00F264D9" w:rsidP="00F264D9">
      <w:pPr>
        <w:numPr>
          <w:ilvl w:val="0"/>
          <w:numId w:val="6"/>
        </w:numPr>
        <w:rPr>
          <w:rFonts w:ascii="Verdana" w:hAnsi="Verdana"/>
          <w:sz w:val="20"/>
          <w:szCs w:val="20"/>
        </w:rPr>
      </w:pPr>
      <w:r>
        <w:rPr>
          <w:rFonts w:ascii="Verdana" w:hAnsi="Verdana"/>
          <w:sz w:val="20"/>
          <w:szCs w:val="20"/>
        </w:rPr>
        <w:t xml:space="preserve">Tezgahta kullanılan türbin bakım gerektirmeyen mağnetik tip türbin olacaktır. </w:t>
      </w:r>
    </w:p>
    <w:p w:rsidR="00F264D9" w:rsidRDefault="00F264D9" w:rsidP="00F264D9">
      <w:pPr>
        <w:numPr>
          <w:ilvl w:val="0"/>
          <w:numId w:val="6"/>
        </w:numPr>
        <w:rPr>
          <w:rFonts w:ascii="Verdana" w:hAnsi="Verdana"/>
          <w:sz w:val="20"/>
          <w:szCs w:val="20"/>
        </w:rPr>
      </w:pPr>
      <w:r>
        <w:rPr>
          <w:rFonts w:ascii="Verdana" w:hAnsi="Verdana"/>
          <w:sz w:val="20"/>
          <w:szCs w:val="20"/>
        </w:rPr>
        <w:t xml:space="preserve">Rezonatör ünitesi vibrasyonu önlemek bakımından tezgahın üzerinde değil, ayrı bir ünite olarak tezgahtan ayrı bir şekilde bulunacaktır. </w:t>
      </w:r>
    </w:p>
    <w:p w:rsidR="00F264D9" w:rsidRDefault="00F264D9" w:rsidP="00F264D9">
      <w:pPr>
        <w:numPr>
          <w:ilvl w:val="0"/>
          <w:numId w:val="6"/>
        </w:numPr>
        <w:rPr>
          <w:rFonts w:ascii="Verdana" w:hAnsi="Verdana"/>
          <w:sz w:val="20"/>
          <w:szCs w:val="20"/>
        </w:rPr>
      </w:pPr>
      <w:r>
        <w:rPr>
          <w:rFonts w:ascii="Verdana" w:hAnsi="Verdana"/>
          <w:sz w:val="20"/>
          <w:szCs w:val="20"/>
        </w:rPr>
        <w:t>Tezgahın kontrol paneli Windows tabanlı</w:t>
      </w:r>
      <w:r w:rsidR="006E2490">
        <w:rPr>
          <w:rFonts w:ascii="Verdana" w:hAnsi="Verdana"/>
          <w:sz w:val="20"/>
          <w:szCs w:val="20"/>
        </w:rPr>
        <w:t xml:space="preserve"> veya muadili </w:t>
      </w:r>
      <w:r>
        <w:rPr>
          <w:rFonts w:ascii="Verdana" w:hAnsi="Verdana"/>
          <w:sz w:val="20"/>
          <w:szCs w:val="20"/>
        </w:rPr>
        <w:t>, en az 20” dokunmatik ekranlı olacaktır.</w:t>
      </w:r>
    </w:p>
    <w:p w:rsidR="00F264D9" w:rsidRDefault="00F264D9" w:rsidP="00F264D9">
      <w:pPr>
        <w:numPr>
          <w:ilvl w:val="0"/>
          <w:numId w:val="6"/>
        </w:numPr>
        <w:rPr>
          <w:rFonts w:ascii="Verdana" w:hAnsi="Verdana"/>
          <w:sz w:val="20"/>
          <w:szCs w:val="20"/>
        </w:rPr>
      </w:pPr>
      <w:r>
        <w:rPr>
          <w:rFonts w:ascii="Verdana" w:hAnsi="Verdana"/>
          <w:sz w:val="20"/>
          <w:szCs w:val="20"/>
        </w:rPr>
        <w:lastRenderedPageBreak/>
        <w:t xml:space="preserve">Tezgahta plasma oluşumunu takip ederek oluşumu otomatik olarak önleyen bir kontrol sistemi bulunacaktır. </w:t>
      </w:r>
    </w:p>
    <w:p w:rsidR="00F264D9" w:rsidRDefault="00F264D9" w:rsidP="00F264D9">
      <w:pPr>
        <w:numPr>
          <w:ilvl w:val="0"/>
          <w:numId w:val="6"/>
        </w:numPr>
        <w:rPr>
          <w:rFonts w:ascii="Verdana" w:hAnsi="Verdana"/>
          <w:sz w:val="20"/>
          <w:szCs w:val="20"/>
        </w:rPr>
      </w:pPr>
      <w:r>
        <w:rPr>
          <w:rFonts w:ascii="Verdana" w:hAnsi="Verdana"/>
          <w:sz w:val="20"/>
          <w:szCs w:val="20"/>
        </w:rPr>
        <w:t>Tezgah kesim sırasında istenildiği anda nozulu otomatik temizleyebilen bir donanıma sahip olacaktır.</w:t>
      </w:r>
    </w:p>
    <w:p w:rsidR="00F264D9" w:rsidRDefault="00F264D9" w:rsidP="00F264D9">
      <w:pPr>
        <w:numPr>
          <w:ilvl w:val="0"/>
          <w:numId w:val="6"/>
        </w:numPr>
        <w:rPr>
          <w:rFonts w:ascii="Verdana" w:hAnsi="Verdana"/>
          <w:sz w:val="20"/>
          <w:szCs w:val="20"/>
        </w:rPr>
      </w:pPr>
      <w:r>
        <w:rPr>
          <w:rFonts w:ascii="Verdana" w:hAnsi="Verdana"/>
          <w:sz w:val="20"/>
          <w:szCs w:val="20"/>
        </w:rPr>
        <w:t>Tezgah üzerinde nozulu otomatik olarak merkezleyen bir mekanizma bulunmalıdır.</w:t>
      </w:r>
    </w:p>
    <w:p w:rsidR="00F264D9" w:rsidRDefault="00F264D9" w:rsidP="00F264D9">
      <w:pPr>
        <w:numPr>
          <w:ilvl w:val="0"/>
          <w:numId w:val="6"/>
        </w:numPr>
        <w:rPr>
          <w:rFonts w:ascii="Verdana" w:hAnsi="Verdana"/>
          <w:sz w:val="20"/>
          <w:szCs w:val="20"/>
        </w:rPr>
      </w:pPr>
      <w:r>
        <w:rPr>
          <w:rFonts w:ascii="Verdana" w:hAnsi="Verdana"/>
          <w:sz w:val="20"/>
          <w:szCs w:val="20"/>
        </w:rPr>
        <w:t>Tezgahın hem lens kaseti hem de nozul değişikliği el değmeden otomatik olarak yapılacaktır.</w:t>
      </w:r>
    </w:p>
    <w:p w:rsidR="00F264D9" w:rsidRDefault="00F264D9" w:rsidP="00F264D9">
      <w:pPr>
        <w:numPr>
          <w:ilvl w:val="0"/>
          <w:numId w:val="6"/>
        </w:numPr>
        <w:rPr>
          <w:rFonts w:ascii="Verdana" w:hAnsi="Verdana"/>
          <w:sz w:val="20"/>
          <w:szCs w:val="20"/>
        </w:rPr>
      </w:pPr>
      <w:r>
        <w:rPr>
          <w:rFonts w:ascii="Verdana" w:hAnsi="Verdana"/>
          <w:sz w:val="20"/>
          <w:szCs w:val="20"/>
        </w:rPr>
        <w:t>Tezgahın fokusu kalınlığa bağlı olarak otomatik olarak ayarlanabiliyor ve fokus değeri kesim sırasında kesim kafasının pozisyonuna göre sürekli sabit tutulabiliyor olacaktır.</w:t>
      </w:r>
    </w:p>
    <w:p w:rsidR="00F264D9" w:rsidRDefault="00F264D9" w:rsidP="00F264D9">
      <w:pPr>
        <w:numPr>
          <w:ilvl w:val="0"/>
          <w:numId w:val="6"/>
        </w:numPr>
        <w:rPr>
          <w:rFonts w:ascii="Verdana" w:hAnsi="Verdana"/>
          <w:sz w:val="20"/>
          <w:szCs w:val="20"/>
        </w:rPr>
      </w:pPr>
      <w:r>
        <w:rPr>
          <w:rFonts w:ascii="Verdana" w:hAnsi="Verdana"/>
          <w:sz w:val="20"/>
          <w:szCs w:val="20"/>
        </w:rPr>
        <w:t xml:space="preserve">Optik sistemde, kesim sırasında oluşan geri yansımanın, rezonatörün içine girişini engelleyen bir düzenek bulunacaktır. </w:t>
      </w:r>
    </w:p>
    <w:p w:rsidR="00F264D9" w:rsidRDefault="00F264D9" w:rsidP="00F264D9">
      <w:pPr>
        <w:numPr>
          <w:ilvl w:val="0"/>
          <w:numId w:val="6"/>
        </w:numPr>
        <w:rPr>
          <w:rFonts w:ascii="Verdana" w:hAnsi="Verdana"/>
          <w:sz w:val="20"/>
          <w:szCs w:val="20"/>
        </w:rPr>
      </w:pPr>
      <w:r>
        <w:rPr>
          <w:rFonts w:ascii="Verdana" w:hAnsi="Verdana"/>
          <w:sz w:val="20"/>
          <w:szCs w:val="20"/>
        </w:rPr>
        <w:t xml:space="preserve">Tezgah hem rezonatör çıkış lensinde, hem de kafa üzerindeki lenste yanmayı önlemek için sıcaklığı kontrol eden bir donanıma sahip olacaktır. </w:t>
      </w:r>
    </w:p>
    <w:p w:rsidR="00F264D9" w:rsidRDefault="00F264D9" w:rsidP="00F264D9">
      <w:pPr>
        <w:numPr>
          <w:ilvl w:val="0"/>
          <w:numId w:val="6"/>
        </w:numPr>
        <w:rPr>
          <w:rFonts w:ascii="Verdana" w:hAnsi="Verdana"/>
          <w:sz w:val="20"/>
          <w:szCs w:val="20"/>
        </w:rPr>
      </w:pPr>
      <w:r>
        <w:rPr>
          <w:rFonts w:ascii="Verdana" w:hAnsi="Verdana"/>
          <w:sz w:val="20"/>
          <w:szCs w:val="20"/>
        </w:rPr>
        <w:t>Tezgah köprünün manuel olarak hareket ettirilmesi ve deneme kesimleri yapılabilmesi için bir el kumanda ünitesine sahip olacaktır.</w:t>
      </w:r>
    </w:p>
    <w:p w:rsidR="00F264D9" w:rsidRDefault="00F264D9" w:rsidP="00F264D9">
      <w:pPr>
        <w:numPr>
          <w:ilvl w:val="0"/>
          <w:numId w:val="6"/>
        </w:numPr>
        <w:rPr>
          <w:rFonts w:ascii="Verdana" w:hAnsi="Verdana"/>
          <w:sz w:val="20"/>
          <w:szCs w:val="20"/>
        </w:rPr>
      </w:pPr>
      <w:r>
        <w:rPr>
          <w:rFonts w:ascii="Verdana" w:hAnsi="Verdana"/>
          <w:sz w:val="20"/>
          <w:szCs w:val="20"/>
        </w:rPr>
        <w:t>Tezgah farklı kalınlıklarda malzemeleri avantajlı olarak kesebilmek için en az 3 adet kesim kafasına sahip olacaktır.</w:t>
      </w:r>
    </w:p>
    <w:p w:rsidR="00F264D9" w:rsidRDefault="00F264D9" w:rsidP="00F264D9">
      <w:pPr>
        <w:numPr>
          <w:ilvl w:val="0"/>
          <w:numId w:val="6"/>
        </w:numPr>
        <w:rPr>
          <w:rFonts w:ascii="Verdana" w:hAnsi="Verdana"/>
          <w:sz w:val="20"/>
          <w:szCs w:val="20"/>
        </w:rPr>
      </w:pPr>
      <w:r>
        <w:rPr>
          <w:rFonts w:ascii="Verdana" w:hAnsi="Verdana"/>
          <w:sz w:val="20"/>
          <w:szCs w:val="20"/>
        </w:rPr>
        <w:t>Tezgaha kesim sırasında müdahale edebilmek için, tezgahın geniş tarafında kolay açılır bir müdahale kapağı bulunacaktır.</w:t>
      </w:r>
    </w:p>
    <w:p w:rsidR="00F264D9" w:rsidRDefault="00F264D9" w:rsidP="00F264D9">
      <w:pPr>
        <w:numPr>
          <w:ilvl w:val="0"/>
          <w:numId w:val="6"/>
        </w:numPr>
        <w:rPr>
          <w:rFonts w:ascii="Verdana" w:hAnsi="Verdana"/>
          <w:sz w:val="20"/>
          <w:szCs w:val="20"/>
        </w:rPr>
      </w:pPr>
      <w:r>
        <w:rPr>
          <w:rFonts w:ascii="Verdana" w:hAnsi="Verdana"/>
          <w:sz w:val="20"/>
          <w:szCs w:val="20"/>
        </w:rPr>
        <w:t>CAD-CAM programının 3 boyutlu program yapabilme özelliği de olacak.</w:t>
      </w:r>
    </w:p>
    <w:p w:rsidR="00F264D9" w:rsidRDefault="00F264D9" w:rsidP="00F264D9">
      <w:pPr>
        <w:numPr>
          <w:ilvl w:val="0"/>
          <w:numId w:val="6"/>
        </w:numPr>
        <w:rPr>
          <w:rFonts w:ascii="Verdana" w:hAnsi="Verdana"/>
          <w:sz w:val="20"/>
          <w:szCs w:val="20"/>
        </w:rPr>
      </w:pPr>
      <w:r>
        <w:rPr>
          <w:rFonts w:ascii="Verdana" w:hAnsi="Verdana"/>
          <w:sz w:val="20"/>
          <w:szCs w:val="20"/>
        </w:rPr>
        <w:t>Tezgahın üzeri kapalı olmalıdır.</w:t>
      </w:r>
    </w:p>
    <w:p w:rsidR="00F264D9" w:rsidRDefault="00F264D9" w:rsidP="00F264D9">
      <w:pPr>
        <w:numPr>
          <w:ilvl w:val="0"/>
          <w:numId w:val="6"/>
        </w:numPr>
        <w:rPr>
          <w:rFonts w:ascii="Verdana" w:hAnsi="Verdana"/>
          <w:sz w:val="20"/>
          <w:szCs w:val="20"/>
        </w:rPr>
      </w:pPr>
      <w:r>
        <w:rPr>
          <w:rFonts w:ascii="Verdana" w:hAnsi="Verdana"/>
          <w:sz w:val="20"/>
          <w:szCs w:val="20"/>
        </w:rPr>
        <w:t>Tezgahın altında kesilen küçük parçaları ve hurdaları toplayan bir konveyör mekanizması ve çapraz konveyör mekanizması olacaktır.</w:t>
      </w:r>
    </w:p>
    <w:p w:rsidR="00F264D9" w:rsidRDefault="00F264D9" w:rsidP="00F264D9">
      <w:pPr>
        <w:numPr>
          <w:ilvl w:val="0"/>
          <w:numId w:val="6"/>
        </w:numPr>
        <w:rPr>
          <w:rFonts w:ascii="Verdana" w:hAnsi="Verdana"/>
          <w:sz w:val="20"/>
          <w:szCs w:val="20"/>
        </w:rPr>
      </w:pPr>
      <w:r>
        <w:rPr>
          <w:rFonts w:ascii="Verdana" w:hAnsi="Verdana"/>
          <w:sz w:val="20"/>
          <w:szCs w:val="20"/>
        </w:rPr>
        <w:t>Tezgahın 3 farklı gaz girişi olacaktır.</w:t>
      </w:r>
    </w:p>
    <w:p w:rsidR="00F264D9" w:rsidRDefault="00F264D9" w:rsidP="00F264D9">
      <w:pPr>
        <w:numPr>
          <w:ilvl w:val="0"/>
          <w:numId w:val="6"/>
        </w:numPr>
        <w:rPr>
          <w:rFonts w:ascii="Verdana" w:hAnsi="Verdana"/>
          <w:sz w:val="20"/>
          <w:szCs w:val="20"/>
        </w:rPr>
      </w:pPr>
      <w:r>
        <w:rPr>
          <w:rFonts w:ascii="Verdana" w:hAnsi="Verdana"/>
          <w:sz w:val="20"/>
          <w:szCs w:val="20"/>
        </w:rPr>
        <w:t>Tezgah hava ile kesim yapabilme özelliğine sahip olacaktır.</w:t>
      </w:r>
    </w:p>
    <w:p w:rsidR="00F264D9" w:rsidRDefault="00F264D9" w:rsidP="00F264D9">
      <w:pPr>
        <w:numPr>
          <w:ilvl w:val="0"/>
          <w:numId w:val="6"/>
        </w:numPr>
        <w:rPr>
          <w:rFonts w:ascii="Verdana" w:hAnsi="Verdana"/>
          <w:sz w:val="20"/>
          <w:szCs w:val="20"/>
        </w:rPr>
      </w:pPr>
      <w:r>
        <w:rPr>
          <w:rFonts w:ascii="Verdana" w:hAnsi="Verdana"/>
          <w:sz w:val="20"/>
          <w:szCs w:val="20"/>
        </w:rPr>
        <w:t>Tezgahın ışıklandırma sistemi olacaktır.</w:t>
      </w:r>
    </w:p>
    <w:p w:rsidR="00F264D9" w:rsidRDefault="00F264D9" w:rsidP="00F264D9">
      <w:pPr>
        <w:numPr>
          <w:ilvl w:val="0"/>
          <w:numId w:val="6"/>
        </w:numPr>
        <w:rPr>
          <w:rFonts w:ascii="Verdana" w:hAnsi="Verdana"/>
          <w:sz w:val="20"/>
          <w:szCs w:val="20"/>
        </w:rPr>
      </w:pPr>
      <w:r>
        <w:rPr>
          <w:rFonts w:ascii="Verdana" w:hAnsi="Verdana"/>
          <w:sz w:val="20"/>
          <w:szCs w:val="20"/>
        </w:rPr>
        <w:t>Tezgahın kesim anında cıkartacagı dumanı emiş yapabilen vakum ve filitre sistemi olacaktır.</w:t>
      </w:r>
    </w:p>
    <w:p w:rsidR="00F264D9" w:rsidRDefault="00F264D9" w:rsidP="00F264D9">
      <w:pPr>
        <w:numPr>
          <w:ilvl w:val="0"/>
          <w:numId w:val="6"/>
        </w:numPr>
        <w:rPr>
          <w:rFonts w:ascii="Verdana" w:hAnsi="Verdana"/>
          <w:sz w:val="20"/>
          <w:szCs w:val="20"/>
        </w:rPr>
      </w:pPr>
      <w:r>
        <w:rPr>
          <w:rFonts w:ascii="Verdana" w:hAnsi="Verdana"/>
          <w:sz w:val="20"/>
          <w:szCs w:val="20"/>
        </w:rPr>
        <w:t>Tezgahın yüksek ortam sıcaklık ve nem’e dayanaklı sogutma sistemi (chiller) olacaktır.</w:t>
      </w:r>
    </w:p>
    <w:p w:rsidR="00F264D9" w:rsidRDefault="00F264D9" w:rsidP="00F264D9">
      <w:pPr>
        <w:spacing w:before="120" w:after="120"/>
      </w:pPr>
    </w:p>
    <w:p w:rsidR="00F264D9" w:rsidRPr="006B75AE" w:rsidRDefault="00F264D9" w:rsidP="00F264D9">
      <w:pPr>
        <w:spacing w:before="120" w:after="120"/>
      </w:pPr>
    </w:p>
    <w:p w:rsidR="00F264D9" w:rsidRDefault="00F264D9" w:rsidP="00F264D9">
      <w:pPr>
        <w:spacing w:before="120" w:after="120"/>
      </w:pPr>
      <w:r w:rsidRPr="006B75AE">
        <w:t>3. Alet, aksesuar ve gerekli diğer kalemler</w:t>
      </w:r>
    </w:p>
    <w:p w:rsidR="00F264D9" w:rsidRDefault="00F264D9" w:rsidP="00F264D9">
      <w:pPr>
        <w:spacing w:before="120" w:after="120"/>
      </w:pPr>
      <w:r>
        <w:t>- toz toplama ünitesi</w:t>
      </w:r>
    </w:p>
    <w:p w:rsidR="00F264D9" w:rsidRPr="006B75AE" w:rsidRDefault="00F264D9" w:rsidP="00F264D9">
      <w:pPr>
        <w:spacing w:before="120" w:after="120"/>
      </w:pPr>
      <w:r>
        <w:t>- makine sogutmak için chiller ünitesi</w:t>
      </w:r>
    </w:p>
    <w:p w:rsidR="00F264D9" w:rsidRDefault="00F264D9" w:rsidP="00F264D9">
      <w:pPr>
        <w:spacing w:before="120" w:after="120"/>
      </w:pPr>
      <w:r w:rsidRPr="006B75AE">
        <w:t>4. Garanti Koşulları</w:t>
      </w:r>
    </w:p>
    <w:p w:rsidR="00F264D9" w:rsidRPr="006B75AE" w:rsidRDefault="00F264D9" w:rsidP="00F264D9">
      <w:pPr>
        <w:spacing w:before="120" w:after="120"/>
      </w:pPr>
      <w:r>
        <w:t>-1 yıl</w:t>
      </w:r>
    </w:p>
    <w:p w:rsidR="00F264D9" w:rsidRDefault="00F264D9" w:rsidP="00F264D9">
      <w:pPr>
        <w:spacing w:before="120" w:after="120"/>
      </w:pPr>
      <w:r w:rsidRPr="006B75AE">
        <w:t>3. Montaj ve Bakım-Onarım Hizmetleri</w:t>
      </w:r>
    </w:p>
    <w:p w:rsidR="00F264D9" w:rsidRPr="006B75AE" w:rsidRDefault="00F264D9" w:rsidP="00F264D9">
      <w:pPr>
        <w:spacing w:before="120" w:after="120"/>
      </w:pPr>
      <w:r>
        <w:t>- Tezgah montajı yüklenici firma mühendisleri tarafından tam ve eksiksiz olarak yapılıp işletmeye teslim edilecektir. İlgili tarihlerde ilk 4 bakım yine firma mühendislerince ücretsiz olarak verilecektir.</w:t>
      </w:r>
    </w:p>
    <w:p w:rsidR="00F264D9" w:rsidRPr="006B75AE" w:rsidRDefault="00F264D9" w:rsidP="00F264D9">
      <w:pPr>
        <w:spacing w:before="120" w:after="120"/>
      </w:pPr>
      <w:r w:rsidRPr="006B75AE">
        <w:t>4. Gerekli Yedek Parçalar</w:t>
      </w:r>
    </w:p>
    <w:p w:rsidR="00F264D9" w:rsidRPr="006B75AE" w:rsidRDefault="00F264D9" w:rsidP="00F264D9">
      <w:pPr>
        <w:spacing w:before="120" w:after="120"/>
      </w:pPr>
      <w:r w:rsidRPr="006B75AE">
        <w:t>5. Kullanım Kılavuzu</w:t>
      </w:r>
    </w:p>
    <w:p w:rsidR="00F264D9" w:rsidRPr="006B75AE" w:rsidRDefault="00F264D9" w:rsidP="00F264D9">
      <w:pPr>
        <w:spacing w:before="120" w:after="120"/>
      </w:pPr>
      <w:r w:rsidRPr="006B75AE">
        <w:t>6. Diğer Hususlar</w:t>
      </w:r>
    </w:p>
    <w:p w:rsidR="00F264D9" w:rsidRPr="007C40DC" w:rsidRDefault="00F264D9" w:rsidP="00F264D9">
      <w:pPr>
        <w:overflowPunct w:val="0"/>
        <w:autoSpaceDE w:val="0"/>
        <w:autoSpaceDN w:val="0"/>
        <w:adjustRightInd w:val="0"/>
        <w:spacing w:after="120"/>
        <w:jc w:val="center"/>
        <w:textAlignment w:val="baseline"/>
        <w:rPr>
          <w:b/>
          <w:color w:val="000000"/>
          <w:sz w:val="36"/>
          <w:szCs w:val="36"/>
        </w:rPr>
      </w:pPr>
    </w:p>
    <w:p w:rsidR="00F264D9" w:rsidRPr="007C40DC" w:rsidRDefault="00F264D9" w:rsidP="00F264D9">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F264D9">
      <w:pPr>
        <w:rPr>
          <w:position w:val="-2"/>
          <w:sz w:val="20"/>
          <w:szCs w:val="20"/>
        </w:rPr>
      </w:pPr>
      <w:r w:rsidRPr="00FB6E1E">
        <w:rPr>
          <w:b/>
          <w:color w:val="000000"/>
          <w:sz w:val="36"/>
          <w:szCs w:val="36"/>
        </w:rPr>
        <w:br w:type="page"/>
      </w:r>
      <w:r w:rsidRPr="007C40DC">
        <w:rPr>
          <w:position w:val="-2"/>
          <w:sz w:val="20"/>
          <w:szCs w:val="20"/>
        </w:rPr>
        <w:lastRenderedPageBreak/>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F264D9">
      <w:pPr>
        <w:jc w:val="center"/>
        <w:rPr>
          <w:b/>
          <w:color w:val="000000"/>
          <w:sz w:val="36"/>
          <w:szCs w:val="36"/>
        </w:rPr>
      </w:pPr>
      <w:r>
        <w:rPr>
          <w:b/>
        </w:rPr>
        <w:br w:type="page"/>
      </w:r>
      <w:r w:rsidR="00F264D9" w:rsidRPr="007C40DC">
        <w:rPr>
          <w:b/>
          <w:color w:val="000000"/>
          <w:sz w:val="36"/>
          <w:szCs w:val="36"/>
        </w:rPr>
        <w:lastRenderedPageBreak/>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sectPr w:rsidR="00D34D43" w:rsidRPr="007C40DC" w:rsidSect="003E254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648" w:rsidRDefault="001C0648" w:rsidP="00D34D43">
      <w:r>
        <w:separator/>
      </w:r>
    </w:p>
  </w:endnote>
  <w:endnote w:type="continuationSeparator" w:id="0">
    <w:p w:rsidR="001C0648" w:rsidRDefault="001C0648"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648" w:rsidRDefault="001C0648" w:rsidP="00D34D43">
      <w:r>
        <w:separator/>
      </w:r>
    </w:p>
  </w:footnote>
  <w:footnote w:type="continuationSeparator" w:id="0">
    <w:p w:rsidR="001C0648" w:rsidRDefault="001C0648"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9A16DD6"/>
    <w:multiLevelType w:val="hybridMultilevel"/>
    <w:tmpl w:val="DAEE5D6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D34D43"/>
    <w:rsid w:val="00090B2B"/>
    <w:rsid w:val="00182DAD"/>
    <w:rsid w:val="001B5874"/>
    <w:rsid w:val="001C0648"/>
    <w:rsid w:val="002854AF"/>
    <w:rsid w:val="00291619"/>
    <w:rsid w:val="003E254A"/>
    <w:rsid w:val="003E6284"/>
    <w:rsid w:val="00412939"/>
    <w:rsid w:val="00461BEE"/>
    <w:rsid w:val="006D5F04"/>
    <w:rsid w:val="006E2490"/>
    <w:rsid w:val="007809AF"/>
    <w:rsid w:val="008F3788"/>
    <w:rsid w:val="00957DA3"/>
    <w:rsid w:val="009F7312"/>
    <w:rsid w:val="00A96AE3"/>
    <w:rsid w:val="00C16748"/>
    <w:rsid w:val="00CD71E3"/>
    <w:rsid w:val="00D34D43"/>
    <w:rsid w:val="00E20CE8"/>
    <w:rsid w:val="00EC4C5A"/>
    <w:rsid w:val="00F264D9"/>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44462696">
      <w:bodyDiv w:val="1"/>
      <w:marLeft w:val="0"/>
      <w:marRight w:val="0"/>
      <w:marTop w:val="0"/>
      <w:marBottom w:val="0"/>
      <w:divBdr>
        <w:top w:val="none" w:sz="0" w:space="0" w:color="auto"/>
        <w:left w:val="none" w:sz="0" w:space="0" w:color="auto"/>
        <w:bottom w:val="none" w:sz="0" w:space="0" w:color="auto"/>
        <w:right w:val="none" w:sz="0" w:space="0" w:color="auto"/>
      </w:divBdr>
    </w:div>
    <w:div w:id="154594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781</Words>
  <Characters>4457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xp</cp:lastModifiedBy>
  <cp:revision>9</cp:revision>
  <dcterms:created xsi:type="dcterms:W3CDTF">2012-04-19T05:39:00Z</dcterms:created>
  <dcterms:modified xsi:type="dcterms:W3CDTF">2014-07-17T12:43:00Z</dcterms:modified>
</cp:coreProperties>
</file>